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273" w:rsidRPr="00894273" w:rsidRDefault="00894273" w:rsidP="00894273">
      <w:pPr>
        <w:spacing w:before="100" w:beforeAutospacing="1" w:after="100" w:afterAutospacing="1" w:line="240" w:lineRule="auto"/>
        <w:jc w:val="center"/>
        <w:outlineLvl w:val="2"/>
        <w:rPr>
          <w:rFonts w:ascii="Times New Roman" w:eastAsia="Times New Roman" w:hAnsi="Times New Roman" w:cs="Times New Roman"/>
          <w:b/>
          <w:bCs/>
          <w:sz w:val="36"/>
          <w:szCs w:val="36"/>
          <w:lang w:eastAsia="ru-RU"/>
        </w:rPr>
      </w:pPr>
      <w:r w:rsidRPr="00894273">
        <w:rPr>
          <w:rFonts w:ascii="Times New Roman" w:eastAsia="Times New Roman" w:hAnsi="Times New Roman" w:cs="Times New Roman"/>
          <w:b/>
          <w:bCs/>
          <w:sz w:val="36"/>
          <w:szCs w:val="36"/>
          <w:lang w:eastAsia="ru-RU"/>
        </w:rPr>
        <w:t>Знакомьтесь: проектные разработки.</w:t>
      </w:r>
    </w:p>
    <w:p w:rsidR="00894273" w:rsidRPr="00894273" w:rsidRDefault="00894273" w:rsidP="00894273">
      <w:pPr>
        <w:spacing w:before="100" w:beforeAutospacing="1" w:after="100" w:afterAutospacing="1" w:line="240" w:lineRule="auto"/>
        <w:jc w:val="right"/>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 xml:space="preserve">Сергей Ваньшин, кандидат педагогических наук, генеральный директор ИПРПП ВОС «Реакомп», </w:t>
      </w:r>
      <w:r w:rsidRPr="00894273">
        <w:rPr>
          <w:rFonts w:ascii="Times New Roman" w:eastAsia="Times New Roman" w:hAnsi="Times New Roman" w:cs="Times New Roman"/>
          <w:b/>
          <w:bCs/>
          <w:sz w:val="24"/>
          <w:szCs w:val="24"/>
          <w:lang w:eastAsia="ru-RU"/>
        </w:rPr>
        <w:br/>
        <w:t>Ольга Ваньшина, зав. справочно-информационным отделом Дарвиновского музея</w:t>
      </w:r>
    </w:p>
    <w:p w:rsidR="00894273" w:rsidRPr="00894273" w:rsidRDefault="00894273" w:rsidP="00894273">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По мере того, как в Государственном Дарвиновском музее (ГДМ) разворачивалась работа по обслуживанию инвалидов разных категорий и подводились итоги I конференции по обмену опытом в этой области между музеями Москвы, С.Н.Ваньшину и О.П.Ваньшиной стало понятно, что требуется компактный регулирующий такую деятельность документ.</w:t>
      </w:r>
    </w:p>
    <w:p w:rsidR="00894273" w:rsidRPr="00894273" w:rsidRDefault="00894273" w:rsidP="00894273">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Возникла идея разработки специальной инструкции по проведению в музеях социокультурной реабилитации инвалидов различных категорий (на основе уже созданной Ваньшиными к этому времени соответствующей методики). Предложения по этой части были поддержаны Департаментом социальной защиты населения города Москвы. Руководство Департамента поручило подготовить такую инструкцию в рамках комплексной целевой программы «Социальная интеграция инвалидов и других лиц с ограничениями жизнедеятельности города Москвы» на 2007-2009 годы через ГДМ.</w:t>
      </w:r>
    </w:p>
    <w:p w:rsidR="00894273" w:rsidRPr="00894273" w:rsidRDefault="00894273" w:rsidP="00894273">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Первую редакцию инструкции авторы передали в Дарвиновский музей в 2007 году. Цель этого документа - оказать помощь музейным работникам в организации обслуживания посетителей-инвалидов, в создании для них равных с другими посетителями возможностей и обеспечении социокультурной реабилитации инвалидов музейными средствами.</w:t>
      </w:r>
    </w:p>
    <w:p w:rsidR="00894273" w:rsidRPr="00894273" w:rsidRDefault="00894273" w:rsidP="00894273">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30 июня 2008 года проект инструкции был представлен членам межведомственной рабочей группы по комплексной реабилитации инвалидов и других лиц с ограничениями жизнедеятельности при московском Координационном совете по делам инвалидов и других лиц с ограничениями жизнедеятельности на втором ее заседании и получил их одобрение, предложения доработать и внедрять в жизнь.</w:t>
      </w:r>
    </w:p>
    <w:p w:rsidR="00894273" w:rsidRPr="00894273" w:rsidRDefault="00894273" w:rsidP="00894273">
      <w:pPr>
        <w:spacing w:after="0" w:line="240" w:lineRule="auto"/>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pict>
          <v:rect id="_x0000_i1025" style="width:421pt;height:1.5pt" o:hrpct="900" o:hralign="center" o:hrstd="t" o:hrnoshade="t" o:hr="t" fillcolor="#404040" stroked="f"/>
        </w:pict>
      </w:r>
    </w:p>
    <w:p w:rsidR="00894273" w:rsidRPr="00894273" w:rsidRDefault="00894273" w:rsidP="00894273">
      <w:pPr>
        <w:spacing w:before="100" w:beforeAutospacing="1" w:after="100" w:afterAutospacing="1" w:line="240" w:lineRule="auto"/>
        <w:jc w:val="center"/>
        <w:outlineLvl w:val="2"/>
        <w:rPr>
          <w:rFonts w:ascii="Times New Roman" w:eastAsia="Times New Roman" w:hAnsi="Times New Roman" w:cs="Times New Roman"/>
          <w:b/>
          <w:bCs/>
          <w:sz w:val="36"/>
          <w:szCs w:val="36"/>
          <w:lang w:eastAsia="ru-RU"/>
        </w:rPr>
      </w:pPr>
      <w:r w:rsidRPr="00894273">
        <w:rPr>
          <w:rFonts w:ascii="Times New Roman" w:eastAsia="Times New Roman" w:hAnsi="Times New Roman" w:cs="Times New Roman"/>
          <w:b/>
          <w:bCs/>
          <w:sz w:val="36"/>
          <w:szCs w:val="36"/>
          <w:lang w:eastAsia="ru-RU"/>
        </w:rPr>
        <w:t xml:space="preserve">Инструкция по проведению в музеях социокультурной реабилитации </w:t>
      </w:r>
      <w:r w:rsidRPr="00894273">
        <w:rPr>
          <w:rFonts w:ascii="Times New Roman" w:eastAsia="Times New Roman" w:hAnsi="Times New Roman" w:cs="Times New Roman"/>
          <w:b/>
          <w:bCs/>
          <w:sz w:val="36"/>
          <w:szCs w:val="36"/>
          <w:lang w:eastAsia="ru-RU"/>
        </w:rPr>
        <w:br/>
        <w:t xml:space="preserve">инвалидов различных категорий </w:t>
      </w:r>
      <w:r w:rsidRPr="00894273">
        <w:rPr>
          <w:rFonts w:ascii="Times New Roman" w:eastAsia="Times New Roman" w:hAnsi="Times New Roman" w:cs="Times New Roman"/>
          <w:b/>
          <w:bCs/>
          <w:sz w:val="36"/>
          <w:szCs w:val="36"/>
          <w:lang w:eastAsia="ru-RU"/>
        </w:rPr>
        <w:br/>
        <w:t>Проект 2007 года</w:t>
      </w:r>
    </w:p>
    <w:p w:rsidR="00894273" w:rsidRPr="00894273" w:rsidRDefault="00894273" w:rsidP="00894273">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 </w:t>
      </w:r>
    </w:p>
    <w:p w:rsidR="00894273" w:rsidRPr="00894273" w:rsidRDefault="00894273" w:rsidP="00894273">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 </w:t>
      </w:r>
    </w:p>
    <w:p w:rsidR="00894273" w:rsidRPr="00894273" w:rsidRDefault="00894273" w:rsidP="00894273">
      <w:pPr>
        <w:spacing w:before="100" w:beforeAutospacing="1" w:after="100" w:afterAutospacing="1" w:line="240" w:lineRule="auto"/>
        <w:outlineLvl w:val="3"/>
        <w:rPr>
          <w:rFonts w:ascii="Times New Roman" w:eastAsia="Times New Roman" w:hAnsi="Times New Roman" w:cs="Times New Roman"/>
          <w:b/>
          <w:bCs/>
          <w:sz w:val="32"/>
          <w:szCs w:val="32"/>
          <w:lang w:eastAsia="ru-RU"/>
        </w:rPr>
      </w:pPr>
      <w:r w:rsidRPr="00894273">
        <w:rPr>
          <w:rFonts w:ascii="Times New Roman" w:eastAsia="Times New Roman" w:hAnsi="Times New Roman" w:cs="Times New Roman"/>
          <w:b/>
          <w:bCs/>
          <w:sz w:val="32"/>
          <w:szCs w:val="32"/>
          <w:lang w:eastAsia="ru-RU"/>
        </w:rPr>
        <w:t>§1</w:t>
      </w:r>
    </w:p>
    <w:p w:rsidR="00894273" w:rsidRPr="00894273" w:rsidRDefault="00894273" w:rsidP="00894273">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 xml:space="preserve">Настоящая Инструкция вводится в действие для расширения работы по реабилитации с инвалидами, преодоления в интересах инвалидов отношенческих и </w:t>
      </w:r>
      <w:r w:rsidRPr="00894273">
        <w:rPr>
          <w:rFonts w:ascii="Times New Roman" w:eastAsia="Times New Roman" w:hAnsi="Times New Roman" w:cs="Times New Roman"/>
          <w:b/>
          <w:bCs/>
          <w:sz w:val="24"/>
          <w:szCs w:val="24"/>
          <w:lang w:eastAsia="ru-RU"/>
        </w:rPr>
        <w:lastRenderedPageBreak/>
        <w:t>средовых барьеров, проведения в музеях социокультурной реабилитации инвалидов различных категорий: обеспечения инвалидам доступа к музейной экспозиции, организации их обслуживания в музее, контроля за качеством данной работы. Инструкция предназначена для руководителей музеев, специалистов по работе с инвалидами, обслуживающих инвалидов экскурсоводов, сотрудников методических отделов, отделов просветительной работы.</w:t>
      </w:r>
    </w:p>
    <w:p w:rsidR="00894273" w:rsidRPr="00894273" w:rsidRDefault="00894273" w:rsidP="00894273">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Инструкция составлена в соответствии со «Стандартными правилами обеспечения равных возможностей для инвалидов», принятых Генеральной Ассамблеей ООН 20 декабря 1993 года;</w:t>
      </w:r>
    </w:p>
    <w:p w:rsidR="00894273" w:rsidRPr="00894273" w:rsidRDefault="00894273" w:rsidP="00894273">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Конвенцией о правах инвалидов, принятой Генеральной Ассамблеей ООН 13 декабря 2006 года; Федеральным законом «О социальной защите инвалидов в Российской Федерации» от 24 ноября 1995 года №181 (в ред. Федерального закона от 22.08.2004 №122-Ф31.</w:t>
      </w:r>
    </w:p>
    <w:p w:rsidR="00894273" w:rsidRPr="00894273" w:rsidRDefault="00894273" w:rsidP="00894273">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 </w:t>
      </w:r>
    </w:p>
    <w:p w:rsidR="00894273" w:rsidRPr="00894273" w:rsidRDefault="00894273" w:rsidP="00894273">
      <w:pPr>
        <w:spacing w:before="100" w:beforeAutospacing="1" w:after="100" w:afterAutospacing="1" w:line="240" w:lineRule="auto"/>
        <w:outlineLvl w:val="3"/>
        <w:rPr>
          <w:rFonts w:ascii="Times New Roman" w:eastAsia="Times New Roman" w:hAnsi="Times New Roman" w:cs="Times New Roman"/>
          <w:b/>
          <w:bCs/>
          <w:sz w:val="32"/>
          <w:szCs w:val="32"/>
          <w:lang w:eastAsia="ru-RU"/>
        </w:rPr>
      </w:pPr>
      <w:r w:rsidRPr="00894273">
        <w:rPr>
          <w:rFonts w:ascii="Times New Roman" w:eastAsia="Times New Roman" w:hAnsi="Times New Roman" w:cs="Times New Roman"/>
          <w:b/>
          <w:bCs/>
          <w:sz w:val="32"/>
          <w:szCs w:val="32"/>
          <w:lang w:eastAsia="ru-RU"/>
        </w:rPr>
        <w:t>§2</w:t>
      </w:r>
    </w:p>
    <w:p w:rsidR="00894273" w:rsidRPr="00894273" w:rsidRDefault="00894273" w:rsidP="00894273">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По рекомендации Совета Европы «государства и культурные центры должны предоставлять инвалидам широкий доступ и разрабатывать мероприятия для существенного и постоянного улучшения при проведении досуга и участия их в культурной жизни».</w:t>
      </w:r>
    </w:p>
    <w:p w:rsidR="00894273" w:rsidRPr="00894273" w:rsidRDefault="00894273" w:rsidP="00894273">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Под социокультурной реабилитацией инвалидов понимают комплекс мероприятии и условии, позволяющих им адаптироваться в стандартных социокультурных условиях: не только заниматься посильной работой, но и пользоваться накопленными человечеством достижениями культуры. Данное положение приводится из «Стандартных правил обеспечения равных возможностей для инвалидов».</w:t>
      </w:r>
    </w:p>
    <w:p w:rsidR="00894273" w:rsidRPr="00894273" w:rsidRDefault="00894273" w:rsidP="00894273">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Правило 10 указывает, что государство обеспечивает вовлечение инвалидов в культурную жизнь и обеспечивает им возможность участия на равной основе в культурной жизни. Государствам следует содействовать доступности таких культурно-просветительских учреждений, как театры, музеи, кинотеатры и библиотеки, и возможности их использования.</w:t>
      </w:r>
    </w:p>
    <w:p w:rsidR="00894273" w:rsidRPr="00894273" w:rsidRDefault="00894273" w:rsidP="00894273">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Согласно пункту 1 статьи 30 Конвенции о правах инвалидов (вступила в действие 3 мая 2008 года, подписана Российской Федерацией 24 сентября 2008 года) «государства-участники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 а) имели доступ к произведениям культуры в доступных форматах; b) имели доступ к телевизионным программам, фильмам, театру и другим культурным мероприятиям в доступных форматах; с)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степени доступ к памятникам и объектам, имеющим национальную культурную значимость».</w:t>
      </w:r>
    </w:p>
    <w:p w:rsidR="00894273" w:rsidRPr="00894273" w:rsidRDefault="00894273" w:rsidP="00894273">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 </w:t>
      </w:r>
    </w:p>
    <w:p w:rsidR="00894273" w:rsidRPr="00894273" w:rsidRDefault="00894273" w:rsidP="00894273">
      <w:pPr>
        <w:spacing w:before="100" w:beforeAutospacing="1" w:after="100" w:afterAutospacing="1" w:line="240" w:lineRule="auto"/>
        <w:outlineLvl w:val="3"/>
        <w:rPr>
          <w:rFonts w:ascii="Times New Roman" w:eastAsia="Times New Roman" w:hAnsi="Times New Roman" w:cs="Times New Roman"/>
          <w:b/>
          <w:bCs/>
          <w:sz w:val="32"/>
          <w:szCs w:val="32"/>
          <w:lang w:eastAsia="ru-RU"/>
        </w:rPr>
      </w:pPr>
      <w:r w:rsidRPr="00894273">
        <w:rPr>
          <w:rFonts w:ascii="Times New Roman" w:eastAsia="Times New Roman" w:hAnsi="Times New Roman" w:cs="Times New Roman"/>
          <w:b/>
          <w:bCs/>
          <w:sz w:val="32"/>
          <w:szCs w:val="32"/>
          <w:lang w:eastAsia="ru-RU"/>
        </w:rPr>
        <w:lastRenderedPageBreak/>
        <w:t>§3</w:t>
      </w:r>
    </w:p>
    <w:p w:rsidR="00894273" w:rsidRPr="00894273" w:rsidRDefault="00894273" w:rsidP="00894273">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В целях создания условий для социокультурной реабилитации инвалидов музейными средствами, обеспечения инвалидам доступа к музейной экспозиции, организации их обслуживания в музее, контроля за качеством данной работы, приказом по личному составу определяется один из специалистов отдела по просветительной работе или назначается специалист по работе с инвалидами и маломобильными гражданами.</w:t>
      </w:r>
    </w:p>
    <w:p w:rsidR="00894273" w:rsidRPr="00894273" w:rsidRDefault="00894273" w:rsidP="00894273">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 </w:t>
      </w:r>
    </w:p>
    <w:p w:rsidR="00894273" w:rsidRPr="00894273" w:rsidRDefault="00894273" w:rsidP="00894273">
      <w:pPr>
        <w:spacing w:before="100" w:beforeAutospacing="1" w:after="100" w:afterAutospacing="1" w:line="240" w:lineRule="auto"/>
        <w:outlineLvl w:val="3"/>
        <w:rPr>
          <w:rFonts w:ascii="Times New Roman" w:eastAsia="Times New Roman" w:hAnsi="Times New Roman" w:cs="Times New Roman"/>
          <w:b/>
          <w:bCs/>
          <w:sz w:val="32"/>
          <w:szCs w:val="32"/>
          <w:lang w:eastAsia="ru-RU"/>
        </w:rPr>
      </w:pPr>
      <w:r w:rsidRPr="00894273">
        <w:rPr>
          <w:rFonts w:ascii="Times New Roman" w:eastAsia="Times New Roman" w:hAnsi="Times New Roman" w:cs="Times New Roman"/>
          <w:b/>
          <w:bCs/>
          <w:sz w:val="32"/>
          <w:szCs w:val="32"/>
          <w:lang w:eastAsia="ru-RU"/>
        </w:rPr>
        <w:t>§4</w:t>
      </w:r>
    </w:p>
    <w:p w:rsidR="00894273" w:rsidRPr="00894273" w:rsidRDefault="00894273" w:rsidP="00894273">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Специалист по работе с инвалидами проводит мониторинг прилегающей к музею территории и музейных помещений, которые посещают инвалиды на предмет их соответствия требованиям доступа к зданиям и сооружениям (в соответствии с «СНиП 35-01-2001» (Строительные нормы и правила Российской Федерации. Система нормативных документов в строительстве «Доступность зданий и сооружений для маломобильных групп населения»); «СП 35-101-2001» (Свод правил по проектированию и строительству «Проектирование зданий и сооружений с учетом доступности для маломобильных групп населения. Общие положения»)).</w:t>
      </w:r>
    </w:p>
    <w:p w:rsidR="00894273" w:rsidRPr="00894273" w:rsidRDefault="00894273" w:rsidP="00894273">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В случае выявления недостатков специалист по работе с инвалидами передает директору музея докладную записку, на основе которой составляется план устранения выявленных недостатков. План делится на две части:</w:t>
      </w:r>
    </w:p>
    <w:p w:rsidR="00894273" w:rsidRPr="00894273" w:rsidRDefault="00894273" w:rsidP="00894273">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первоочередные мероприятия;</w:t>
      </w:r>
    </w:p>
    <w:p w:rsidR="00894273" w:rsidRPr="00894273" w:rsidRDefault="00894273" w:rsidP="00894273">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остальные мероприятия.</w:t>
      </w:r>
    </w:p>
    <w:p w:rsidR="00894273" w:rsidRPr="00894273" w:rsidRDefault="00894273" w:rsidP="00894273">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Кроме того, в план включаются мероприятия, направленные а организацию работы персонала музея с инвалидами на преодоление отношенческих барьеров. План согласуется с вышестоящей организацией, а также со службой социальной защиты населения и утверждается директором музея приказом по основной деятельности.</w:t>
      </w:r>
    </w:p>
    <w:p w:rsidR="00894273" w:rsidRPr="00894273" w:rsidRDefault="00894273" w:rsidP="00894273">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При подготовке плана и проведения работ целесообразно руководствоваться нижеследующими положениями.</w:t>
      </w:r>
    </w:p>
    <w:p w:rsidR="00894273" w:rsidRPr="00894273" w:rsidRDefault="00894273" w:rsidP="00894273">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При подготовке прилегающей к музею территории на тротуарах, ведущих к музею, должны быть устроены съезды с бордюрного камня. Путь от остановок общественного транспорта к музейному двору - зона ответственности местных властей. Однако музейные работники могут добиваться от представителей этой власти своевременной очистки улиц от снега и грязи, установки съездов с бордюрного камня и т.д.</w:t>
      </w:r>
    </w:p>
    <w:p w:rsidR="00894273" w:rsidRPr="00894273" w:rsidRDefault="00894273" w:rsidP="00894273">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Двор музея должен быть доступен для инвалидов с проблемами перемещения: без резких перепадов высоты поверхности тротуаров, с оборудованием в необходимых местах оснащенными поручнями пандусами.</w:t>
      </w:r>
    </w:p>
    <w:p w:rsidR="00894273" w:rsidRPr="00894273" w:rsidRDefault="00894273" w:rsidP="00894273">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На автостоянке возле музея должны быть выделены и обозначены места для парковки автомобилей, перевозящих инвалидов. Ширина стоянки для автомобиля инвалида должна быть не менее 3,5 м.</w:t>
      </w:r>
    </w:p>
    <w:p w:rsidR="00894273" w:rsidRPr="00894273" w:rsidRDefault="00894273" w:rsidP="00894273">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lastRenderedPageBreak/>
        <w:t>При строительстве новых или реконструкции старых объектов культуры можно руководствоваться вышеуказанными градостроительными документами. В них описаны требования, которые должны выполняться при строительстве пандусов, съездов с бордюрных камней, поручней и т.д. Наиболее важны следующие требования:</w:t>
      </w:r>
    </w:p>
    <w:p w:rsidR="00894273" w:rsidRPr="00894273" w:rsidRDefault="00894273" w:rsidP="00894273">
      <w:pPr>
        <w:numPr>
          <w:ilvl w:val="0"/>
          <w:numId w:val="2"/>
        </w:numPr>
        <w:spacing w:before="100" w:beforeAutospacing="1" w:after="100" w:afterAutospacing="1" w:line="240" w:lineRule="auto"/>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При входе в музей при наличии лестницы обязательно должен быть пандус.</w:t>
      </w:r>
    </w:p>
    <w:p w:rsidR="00894273" w:rsidRPr="00894273" w:rsidRDefault="00894273" w:rsidP="00894273">
      <w:pPr>
        <w:numPr>
          <w:ilvl w:val="0"/>
          <w:numId w:val="2"/>
        </w:numPr>
        <w:spacing w:before="100" w:beforeAutospacing="1" w:after="100" w:afterAutospacing="1" w:line="240" w:lineRule="auto"/>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Ширина пандуса не должна быть меньше 0,9 м, уклон не больше 10°.</w:t>
      </w:r>
    </w:p>
    <w:p w:rsidR="00894273" w:rsidRPr="00894273" w:rsidRDefault="00894273" w:rsidP="00894273">
      <w:pPr>
        <w:numPr>
          <w:ilvl w:val="0"/>
          <w:numId w:val="2"/>
        </w:numPr>
        <w:spacing w:before="100" w:beforeAutospacing="1" w:after="100" w:afterAutospacing="1" w:line="240" w:lineRule="auto"/>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Около пандуса должны быть поручни, параллельные пандусу и выступающие за длину пандуса на 0,3 м.</w:t>
      </w:r>
    </w:p>
    <w:p w:rsidR="00894273" w:rsidRPr="00894273" w:rsidRDefault="00894273" w:rsidP="00894273">
      <w:pPr>
        <w:numPr>
          <w:ilvl w:val="0"/>
          <w:numId w:val="2"/>
        </w:numPr>
        <w:spacing w:before="100" w:beforeAutospacing="1" w:after="100" w:afterAutospacing="1" w:line="240" w:lineRule="auto"/>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Поручни должны быть круглого сечения диаметром не менее 3 см и не более 5 см.</w:t>
      </w:r>
    </w:p>
    <w:p w:rsidR="00894273" w:rsidRPr="00894273" w:rsidRDefault="00894273" w:rsidP="00894273">
      <w:pPr>
        <w:numPr>
          <w:ilvl w:val="0"/>
          <w:numId w:val="2"/>
        </w:numPr>
        <w:spacing w:before="100" w:beforeAutospacing="1" w:after="100" w:afterAutospacing="1" w:line="240" w:lineRule="auto"/>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Поверхность поручней пандусов должна быть непрерывной по всей длине и строго параллельна поверхности самого пандуса.</w:t>
      </w:r>
    </w:p>
    <w:p w:rsidR="00894273" w:rsidRPr="00894273" w:rsidRDefault="00894273" w:rsidP="00894273">
      <w:pPr>
        <w:numPr>
          <w:ilvl w:val="0"/>
          <w:numId w:val="2"/>
        </w:numPr>
        <w:spacing w:before="100" w:beforeAutospacing="1" w:after="100" w:afterAutospacing="1" w:line="240" w:lineRule="auto"/>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В начале и конце каждого подъема пандуса следует устраивать горизонтальные площадки шириной не менее ширины пандуса и длиной не менее 1,4-1,5 м.</w:t>
      </w:r>
    </w:p>
    <w:p w:rsidR="00894273" w:rsidRPr="00894273" w:rsidRDefault="00894273" w:rsidP="00894273">
      <w:pPr>
        <w:numPr>
          <w:ilvl w:val="0"/>
          <w:numId w:val="2"/>
        </w:numPr>
        <w:spacing w:before="100" w:beforeAutospacing="1" w:after="100" w:afterAutospacing="1" w:line="240" w:lineRule="auto"/>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Входные двери в здание и экспозиционные залы, которыми могут пользоваться инвалиды, должны иметь ширину в свету не менее 0,9 м.</w:t>
      </w:r>
    </w:p>
    <w:p w:rsidR="00894273" w:rsidRPr="00894273" w:rsidRDefault="00894273" w:rsidP="00894273">
      <w:pPr>
        <w:numPr>
          <w:ilvl w:val="0"/>
          <w:numId w:val="2"/>
        </w:numPr>
        <w:spacing w:before="100" w:beforeAutospacing="1" w:after="100" w:afterAutospacing="1" w:line="240" w:lineRule="auto"/>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В местах перепада уровней, превышающих 4 см, между горизонтальными участками пола в здании следует предусмотреть устройство пандуса.</w:t>
      </w:r>
    </w:p>
    <w:p w:rsidR="00894273" w:rsidRPr="00894273" w:rsidRDefault="00894273" w:rsidP="00894273">
      <w:pPr>
        <w:numPr>
          <w:ilvl w:val="0"/>
          <w:numId w:val="2"/>
        </w:numPr>
        <w:spacing w:before="100" w:beforeAutospacing="1" w:after="100" w:afterAutospacing="1" w:line="240" w:lineRule="auto"/>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Лифт должен иметь ширину дверей не меньше 0,9 м, может быть установлен специальный подъемник. Целесообразно оснастить лифт звуковым тифло-индикатором (озвучивающим информацию о движении лифта) и кнопками управления с рельефно-точечными обозначениями для слепых.</w:t>
      </w:r>
    </w:p>
    <w:p w:rsidR="00894273" w:rsidRPr="00894273" w:rsidRDefault="00894273" w:rsidP="00894273">
      <w:pPr>
        <w:numPr>
          <w:ilvl w:val="0"/>
          <w:numId w:val="2"/>
        </w:numPr>
        <w:spacing w:before="100" w:beforeAutospacing="1" w:after="100" w:afterAutospacing="1" w:line="240" w:lineRule="auto"/>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Все лестницы должны быть снабжены с двух сторон поручнями, чтобы спускающийся и поднимающийся не мешали друг другу. Кроме того, поручни служат ориентирами на лестнице для слепых. Расстояние между поручнем и стеной в свету должно быть не менее 40-45 мм; поручни должны быть надежно и прочно закреплены; концы поручней должны быть либо скруглены, либо прочно прикреплены к полу.</w:t>
      </w:r>
    </w:p>
    <w:p w:rsidR="00894273" w:rsidRPr="00894273" w:rsidRDefault="00894273" w:rsidP="00894273">
      <w:pPr>
        <w:numPr>
          <w:ilvl w:val="0"/>
          <w:numId w:val="2"/>
        </w:numPr>
        <w:spacing w:before="100" w:beforeAutospacing="1" w:after="100" w:afterAutospacing="1" w:line="240" w:lineRule="auto"/>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Высота охватываемой поверхности поручня должна быть: для верхнего поручня - 900 мм (поручень для взрослых), для нижнего поручня - 700-750 мм (поручень для детей и подростков).</w:t>
      </w:r>
    </w:p>
    <w:p w:rsidR="00894273" w:rsidRPr="00894273" w:rsidRDefault="00894273" w:rsidP="00894273">
      <w:pPr>
        <w:numPr>
          <w:ilvl w:val="0"/>
          <w:numId w:val="2"/>
        </w:numPr>
        <w:spacing w:before="100" w:beforeAutospacing="1" w:after="100" w:afterAutospacing="1" w:line="240" w:lineRule="auto"/>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Поверхность поручней не должна перекрываться стойками, другими конструктивными элементами или препятствиями.</w:t>
      </w:r>
    </w:p>
    <w:p w:rsidR="00894273" w:rsidRPr="00894273" w:rsidRDefault="00894273" w:rsidP="00894273">
      <w:pPr>
        <w:numPr>
          <w:ilvl w:val="0"/>
          <w:numId w:val="2"/>
        </w:numPr>
        <w:spacing w:before="100" w:beforeAutospacing="1" w:after="100" w:afterAutospacing="1" w:line="240" w:lineRule="auto"/>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Первая и последняя ступени лестниц должны быть окрашены в контрастные цвета и иметь рифленую поверхность в интересах инвалидов по зрению.</w:t>
      </w:r>
    </w:p>
    <w:p w:rsidR="00894273" w:rsidRPr="00894273" w:rsidRDefault="00894273" w:rsidP="00894273">
      <w:pPr>
        <w:numPr>
          <w:ilvl w:val="0"/>
          <w:numId w:val="2"/>
        </w:numPr>
        <w:spacing w:before="100" w:beforeAutospacing="1" w:after="100" w:afterAutospacing="1" w:line="240" w:lineRule="auto"/>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Подходы к отдельно стоящим экспонатам и витринам должны иметь ширину не менее 0,9 м, а при необходимости поворота кресла коляски на 90 ° - не менее 1,2 м. Если в экспозиции размещены компьютеры или интерактивные комплексы, их высота не должна превышать 1,2 м, а свободное пространство перед ними должно быть не менее 0,9 х 1,5 м.</w:t>
      </w:r>
    </w:p>
    <w:p w:rsidR="00894273" w:rsidRPr="00894273" w:rsidRDefault="00894273" w:rsidP="00894273">
      <w:pPr>
        <w:numPr>
          <w:ilvl w:val="0"/>
          <w:numId w:val="2"/>
        </w:numPr>
        <w:spacing w:before="100" w:beforeAutospacing="1" w:after="100" w:afterAutospacing="1" w:line="240" w:lineRule="auto"/>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Должен быть оборудован хотя бы один туалет для инвалидов на колясках (большая ширина дверей и кабины, поручни, раковина в кабине); в туалете для инвалидов следует предусмотреть установку кнопки звонка, которой можно пользоваться с унитаза или от двери. Звонок должен быть связан с помещением круглосуточного дежурного.</w:t>
      </w:r>
    </w:p>
    <w:p w:rsidR="00894273" w:rsidRPr="00894273" w:rsidRDefault="00894273" w:rsidP="00894273">
      <w:pPr>
        <w:numPr>
          <w:ilvl w:val="0"/>
          <w:numId w:val="2"/>
        </w:numPr>
        <w:spacing w:before="100" w:beforeAutospacing="1" w:after="100" w:afterAutospacing="1" w:line="240" w:lineRule="auto"/>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 xml:space="preserve">При входе в музей на видном месте должна быть расположена схема или выдаваться памятка, по которой инвалиды на колясках могут составить представление о наличии и размещении в здании доступных для них лифтов, </w:t>
      </w:r>
      <w:r w:rsidRPr="00894273">
        <w:rPr>
          <w:rFonts w:ascii="Times New Roman" w:eastAsia="Times New Roman" w:hAnsi="Times New Roman" w:cs="Times New Roman"/>
          <w:b/>
          <w:bCs/>
          <w:sz w:val="24"/>
          <w:szCs w:val="24"/>
          <w:lang w:eastAsia="ru-RU"/>
        </w:rPr>
        <w:lastRenderedPageBreak/>
        <w:t>туалетов, телефонов и т.д. В залах и на объектах должны быть размещены соответствующие пиктограммы.</w:t>
      </w:r>
    </w:p>
    <w:p w:rsidR="00894273" w:rsidRPr="00894273" w:rsidRDefault="00894273" w:rsidP="00894273">
      <w:pPr>
        <w:numPr>
          <w:ilvl w:val="0"/>
          <w:numId w:val="2"/>
        </w:numPr>
        <w:spacing w:before="100" w:beforeAutospacing="1" w:after="100" w:afterAutospacing="1" w:line="240" w:lineRule="auto"/>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Для слепых посетителей полезно иметь макеты, рельефно-графические планы этажей музея, схемы экспозиции, брайлевские этикетки к доступным экспонатам.</w:t>
      </w:r>
    </w:p>
    <w:p w:rsidR="00894273" w:rsidRPr="00894273" w:rsidRDefault="00894273" w:rsidP="00894273">
      <w:pPr>
        <w:numPr>
          <w:ilvl w:val="0"/>
          <w:numId w:val="2"/>
        </w:numPr>
        <w:spacing w:before="100" w:beforeAutospacing="1" w:after="100" w:afterAutospacing="1" w:line="240" w:lineRule="auto"/>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Специалисту по работе с инвалидами необходимо иметь телефоны организаций, обладающих сурдопереводчиками для глухих, а также специально оборудованным для инвалидов транспортом, в том числе - социального такси. Цель - рекомендовать эти телефоны при оформлении заявок на посещение музея инвалидами.</w:t>
      </w:r>
    </w:p>
    <w:p w:rsidR="00894273" w:rsidRPr="00894273" w:rsidRDefault="00894273" w:rsidP="00894273">
      <w:pPr>
        <w:numPr>
          <w:ilvl w:val="0"/>
          <w:numId w:val="2"/>
        </w:numPr>
        <w:spacing w:before="100" w:beforeAutospacing="1" w:after="100" w:afterAutospacing="1" w:line="240" w:lineRule="auto"/>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На веб-сайте музея можно открыть страничку, информирующую посетителей об оказываемых в музее услугах инвалидам и созданных условиях для посещения музея инвалидами.</w:t>
      </w:r>
    </w:p>
    <w:p w:rsidR="00894273" w:rsidRPr="00894273" w:rsidRDefault="00894273" w:rsidP="00894273">
      <w:pPr>
        <w:spacing w:before="100" w:beforeAutospacing="1" w:after="100" w:afterAutospacing="1" w:line="240" w:lineRule="auto"/>
        <w:outlineLvl w:val="3"/>
        <w:rPr>
          <w:rFonts w:ascii="Times New Roman" w:eastAsia="Times New Roman" w:hAnsi="Times New Roman" w:cs="Times New Roman"/>
          <w:b/>
          <w:bCs/>
          <w:sz w:val="32"/>
          <w:szCs w:val="32"/>
          <w:lang w:eastAsia="ru-RU"/>
        </w:rPr>
      </w:pPr>
      <w:r w:rsidRPr="00894273">
        <w:rPr>
          <w:rFonts w:ascii="Times New Roman" w:eastAsia="Times New Roman" w:hAnsi="Times New Roman" w:cs="Times New Roman"/>
          <w:b/>
          <w:bCs/>
          <w:sz w:val="32"/>
          <w:szCs w:val="32"/>
          <w:lang w:eastAsia="ru-RU"/>
        </w:rPr>
        <w:t>§5</w:t>
      </w:r>
    </w:p>
    <w:p w:rsidR="00894273" w:rsidRPr="00894273" w:rsidRDefault="00894273" w:rsidP="00894273">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Специалисту по работе с инвалидами необходимо наметить и принять меры по доработке оформления экспозиции и выбору экспонатов для представления инвалидам (особенно слепым) в качестве образцов, помогающих инвалидам получить представление о той части экспозиции, которая размещена в закрытых витринах. Рекомендуется иметь по 3-4 тактильных экспоната на каждый раздел экспозиции, иллюстрирующие его основное содержание. В зависимости от их специфики такие экспонаты могут быть размещены в специальной комнате музея или в специальных местах при витринах в экспозиции или переноситься экскурсоводом с собой для демонстрации группе по ходу экскурсии.</w:t>
      </w:r>
    </w:p>
    <w:p w:rsidR="00894273" w:rsidRPr="00894273" w:rsidRDefault="00894273" w:rsidP="00894273">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Допускается применение макетов, муляжей, рельефных рисунков, схем и планов (в том числе масштабных моделей архитектурных сооружений, животных, растений, транспорта, образцов оружия и т. п.) Приветствуются творческие подходы к решению задачи ознакомления инвалидов с основной экспозицией музея.</w:t>
      </w:r>
    </w:p>
    <w:p w:rsidR="00894273" w:rsidRPr="00894273" w:rsidRDefault="00894273" w:rsidP="00894273">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Проводя дооформление музейной экспозиции с учетом потребностей инвалидов, важно помнить, что такая работа проводится на основе компромисса между замыслом авторов экспозиции и потребностями инвалидов.</w:t>
      </w:r>
    </w:p>
    <w:p w:rsidR="00894273" w:rsidRPr="00894273" w:rsidRDefault="00894273" w:rsidP="00894273">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Некоторые требования к оформлению экспозиции в интересах инвалидов разных категорий:</w:t>
      </w:r>
    </w:p>
    <w:p w:rsidR="00894273" w:rsidRPr="00894273" w:rsidRDefault="00894273" w:rsidP="00894273">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Если это интерактивный комплекс или экспонаты, которые приводятся в действие посетителями, то расположение клавиш, кнопок управления и т.п. должно быть рассчитано на инвалида в коляске (не выше 100 см и не ниже 45 см).</w:t>
      </w:r>
    </w:p>
    <w:p w:rsidR="00894273" w:rsidRPr="00894273" w:rsidRDefault="00894273" w:rsidP="00894273">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Расположение текстовых материалов не должно быть слишком высоко. Однако если это требование невыполнимо, шрифт выбирается достаточно крупный.</w:t>
      </w:r>
    </w:p>
    <w:p w:rsidR="00894273" w:rsidRPr="00894273" w:rsidRDefault="00894273" w:rsidP="00894273">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При подготовке этикетажа в музее полезно учитывать, что крупная печать, ясные указатели и краткие тексты с хорошим цветовым и тоновым контрастом облегчат доступ к информации как слабовидящим инвалидам, так и всем посетителям.</w:t>
      </w:r>
    </w:p>
    <w:p w:rsidR="00894273" w:rsidRPr="00894273" w:rsidRDefault="00894273" w:rsidP="00894273">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Особо сложными являются случаи ознакомления с экспозицией тотально слепых посетителей, поскольку для их восприятия недоступны экспонаты в закрытых витринах.</w:t>
      </w:r>
    </w:p>
    <w:p w:rsidR="00894273" w:rsidRPr="00894273" w:rsidRDefault="00894273" w:rsidP="00894273">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lastRenderedPageBreak/>
        <w:t>Для данной категории посетителей должен быть обеспечен доступ к открытым экспонатам, прочным, допускающим осмотр на ощупь. Возможны два варианта таких экспонатов:</w:t>
      </w:r>
    </w:p>
    <w:p w:rsidR="00894273" w:rsidRPr="00894273" w:rsidRDefault="00894273" w:rsidP="00894273">
      <w:pPr>
        <w:numPr>
          <w:ilvl w:val="0"/>
          <w:numId w:val="3"/>
        </w:numPr>
        <w:spacing w:before="100" w:beforeAutospacing="1" w:after="100" w:afterAutospacing="1" w:line="240" w:lineRule="auto"/>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интерактивный, предназначенный для всех посетителей, которые его активно ощупывают, трогают и т.п.;</w:t>
      </w:r>
    </w:p>
    <w:p w:rsidR="00894273" w:rsidRPr="00894273" w:rsidRDefault="00894273" w:rsidP="00894273">
      <w:pPr>
        <w:numPr>
          <w:ilvl w:val="0"/>
          <w:numId w:val="3"/>
        </w:numPr>
        <w:spacing w:before="100" w:beforeAutospacing="1" w:after="100" w:afterAutospacing="1" w:line="240" w:lineRule="auto"/>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открыто стоящие экспонаты, которые можно «смотреть» на ощупь только посетителям с ослабленным зрением.</w:t>
      </w:r>
    </w:p>
    <w:p w:rsidR="00894273" w:rsidRPr="00894273" w:rsidRDefault="00894273" w:rsidP="00894273">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Лучше всего применение обоих вариантов. Важно, чтобы экспонаты, доступные слепым для осмотра, были снабжены не только обычной этикеткой, но и этикеткой, напечатанной рельефно-точечным шрифтом по Брайлю. Брайлевские этикетки лучше изготавливать на прозрачном носителе и налагать их на обычные этикетки, экономя тем самым место и не нарушая дизайна экспозиции. Инвалидам по зрению должна быть предоставлена возможность получить представление об основной экспозиции музея (так же, как и всем другим посетителям). В случае создания специальной экспозиции для слепых посетителей, она должна играть роль дополнения к основной экспозиции музея. Полезно такие экспозиции делать передвижными с расчетом их доставки в такие учреждения, как дома престарелых, интернаты для детей-инвалидов, больницы, центры социального обслуживания и т.п., в том числе на массовые мероприятия, которые проводят общественные организации инвалидов.</w:t>
      </w:r>
    </w:p>
    <w:p w:rsidR="00894273" w:rsidRPr="00894273" w:rsidRDefault="00894273" w:rsidP="00894273">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Чтение лекций для инвалидов-посетителей в помещении музея вместо ознакомления с экспозицией недопустимо, поскольку не может заменить ее осмотр. Ограничение для слепых посетителей по сравнению с другими доступа к основной экспозиции музея является дискриминацией их права на получение в музее информации. Помощь в разработке специальных выставок и экскурсий могут оказать специалисты общественных организаций инвалидов: Всероссийского общества инвалидов (ВОИ), Всероссийского общества глухих (ВОГ) и Всероссийского общества слепых (ВОС).</w:t>
      </w:r>
    </w:p>
    <w:p w:rsidR="00894273" w:rsidRPr="00894273" w:rsidRDefault="00894273" w:rsidP="00894273">
      <w:pPr>
        <w:spacing w:before="100" w:beforeAutospacing="1" w:after="100" w:afterAutospacing="1" w:line="240" w:lineRule="auto"/>
        <w:outlineLvl w:val="3"/>
        <w:rPr>
          <w:rFonts w:ascii="Times New Roman" w:eastAsia="Times New Roman" w:hAnsi="Times New Roman" w:cs="Times New Roman"/>
          <w:b/>
          <w:bCs/>
          <w:sz w:val="32"/>
          <w:szCs w:val="32"/>
          <w:lang w:eastAsia="ru-RU"/>
        </w:rPr>
      </w:pPr>
      <w:r w:rsidRPr="00894273">
        <w:rPr>
          <w:rFonts w:ascii="Times New Roman" w:eastAsia="Times New Roman" w:hAnsi="Times New Roman" w:cs="Times New Roman"/>
          <w:b/>
          <w:bCs/>
          <w:sz w:val="32"/>
          <w:szCs w:val="32"/>
          <w:lang w:eastAsia="ru-RU"/>
        </w:rPr>
        <w:t>§6</w:t>
      </w:r>
    </w:p>
    <w:p w:rsidR="00894273" w:rsidRPr="00894273" w:rsidRDefault="00894273" w:rsidP="00894273">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В составе экскурсоводов музея следует определить группу, которая должна специализироваться на обслуживании экскурсантов-инвалидов. Остальные сотрудники музея (в том числе работники гардероба, лифтеры, смотрители залов, продавцы киоска, сотрудники буфета), участвующие в обслуживании посетителей, должны также уметь и быть готовы оказать необходимую помощь или дать консультации посетителям-инвалидам. Каждый сотрудник музея должен помнить о праве доступа всех посетителей к культурным ценностям и этичном отношении к инвалидам. Обслуживание этой категории посетителей имеет свою специфику. Ниже приводятся особенности музейной работы с разными категориями инвалидов.</w:t>
      </w:r>
    </w:p>
    <w:p w:rsidR="00894273" w:rsidRPr="00894273" w:rsidRDefault="00894273" w:rsidP="00894273">
      <w:pPr>
        <w:spacing w:before="100" w:beforeAutospacing="1" w:after="100" w:afterAutospacing="1" w:line="240" w:lineRule="auto"/>
        <w:outlineLvl w:val="4"/>
        <w:rPr>
          <w:rFonts w:ascii="Times New Roman" w:eastAsia="Times New Roman" w:hAnsi="Times New Roman" w:cs="Times New Roman"/>
          <w:b/>
          <w:bCs/>
          <w:sz w:val="28"/>
          <w:szCs w:val="28"/>
          <w:lang w:eastAsia="ru-RU"/>
        </w:rPr>
      </w:pPr>
      <w:r w:rsidRPr="00894273">
        <w:rPr>
          <w:rFonts w:ascii="Times New Roman" w:eastAsia="Times New Roman" w:hAnsi="Times New Roman" w:cs="Times New Roman"/>
          <w:b/>
          <w:bCs/>
          <w:sz w:val="28"/>
          <w:szCs w:val="28"/>
          <w:lang w:eastAsia="ru-RU"/>
        </w:rPr>
        <w:t>Работа с посетителями с нарушениями опорно-двигательного аппарата</w:t>
      </w:r>
    </w:p>
    <w:p w:rsidR="00894273" w:rsidRPr="00894273" w:rsidRDefault="00894273" w:rsidP="00894273">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Это наименее сложная при музейном обслуживании категория инвалидов. Ей лишь может понадобиться помощь при перемещении по музею. В этих целях могут использоваться волонтеры. Данная группа не должна превышать 8-10 человек, иначе возможны сложности при осмотре витрин, так как инвалидные коляски довольно широкие. К особым рекомендациям относятся следующие:</w:t>
      </w:r>
    </w:p>
    <w:p w:rsidR="00894273" w:rsidRPr="00894273" w:rsidRDefault="00894273" w:rsidP="00894273">
      <w:pPr>
        <w:numPr>
          <w:ilvl w:val="0"/>
          <w:numId w:val="4"/>
        </w:numPr>
        <w:spacing w:before="100" w:beforeAutospacing="1" w:after="100" w:afterAutospacing="1" w:line="240" w:lineRule="auto"/>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lastRenderedPageBreak/>
        <w:t xml:space="preserve">заранее позаботиться, чтобы пандус при входе в музей был чистый и не скользкий, не загорожен посторонними предметами; </w:t>
      </w:r>
    </w:p>
    <w:p w:rsidR="00894273" w:rsidRPr="00894273" w:rsidRDefault="00894273" w:rsidP="00894273">
      <w:pPr>
        <w:numPr>
          <w:ilvl w:val="0"/>
          <w:numId w:val="4"/>
        </w:numPr>
        <w:spacing w:before="100" w:beforeAutospacing="1" w:after="100" w:afterAutospacing="1" w:line="240" w:lineRule="auto"/>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 xml:space="preserve">проходы между залами и в залах не сужены случайными предметами: стульями, стойками и т.п.; </w:t>
      </w:r>
    </w:p>
    <w:p w:rsidR="00894273" w:rsidRPr="00894273" w:rsidRDefault="00894273" w:rsidP="00894273">
      <w:pPr>
        <w:numPr>
          <w:ilvl w:val="0"/>
          <w:numId w:val="4"/>
        </w:numPr>
        <w:spacing w:before="100" w:beforeAutospacing="1" w:after="100" w:afterAutospacing="1" w:line="240" w:lineRule="auto"/>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 xml:space="preserve">таблички с указанием расположения специального туалета должны быть на видном месте; </w:t>
      </w:r>
    </w:p>
    <w:p w:rsidR="00894273" w:rsidRPr="00894273" w:rsidRDefault="00894273" w:rsidP="00894273">
      <w:pPr>
        <w:numPr>
          <w:ilvl w:val="0"/>
          <w:numId w:val="4"/>
        </w:numPr>
        <w:spacing w:before="100" w:beforeAutospacing="1" w:after="100" w:afterAutospacing="1" w:line="240" w:lineRule="auto"/>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при проведении экскурсии лучше, если лица экскурсовода и экскурсанта расположены на одном уровне, удобнее всего сесть или отойти немного назад, чтобы инвалидам не надо было запрокидывать голову.</w:t>
      </w:r>
    </w:p>
    <w:p w:rsidR="00894273" w:rsidRPr="00894273" w:rsidRDefault="00894273" w:rsidP="00894273">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Посетители с особенностями развития интеллекта и эмоционального реагирования Главное, что необходимо иметь в виду музейным работникам перед встречей с данной группой посетителей: у таких посетителей тоже есть потребность в развитии и получении новой информации. Часто эти люди имеют свой особенный взгляд на окружающую их действительность. Необходимо разговаривать с ними не как с больными людьми, а с уважением, спокойным тоном, не допуская резкости. Не следует вступать с ними в дискуссию и спорить. Если чья-либо точка зрения сильно отличается от общепринятой, можно просто сказать, что она тоже имеет право на существование.</w:t>
      </w:r>
    </w:p>
    <w:p w:rsidR="00894273" w:rsidRPr="00894273" w:rsidRDefault="00894273" w:rsidP="00894273">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Текст экскурсии для людей с особенностями интеллектуального развития не должен быть перегружен слишком сложной информацией: цифрами, научными терминами, цитатами. При этом фразы должны быть короткими, внятно произнесенными. Желательна четкая медленная речь экскурсовода. В некоторые моменты эти люди могут испытывать эмоциональные срывы, быть возбудимыми и неуравновешенными. Необходимо учитывать эти состояния и стараться успокоить их, вести себя дружелюбно, спросить их, чем можно им помочь. Экскурсоводу и другим сотрудникам музея важно быть вежливыми, доброжелательными и предупредительными с данной категорией посетителей.</w:t>
      </w:r>
    </w:p>
    <w:p w:rsidR="00894273" w:rsidRPr="00894273" w:rsidRDefault="00894273" w:rsidP="00894273">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Хорошо заранее получить у организаторов информацию о группе, состоянии здоровья экскурсантов и предпочтительном выборе темы и маршрута экскурсии (то есть, что именно для этой группы в музее наиболее интересно). Не стоит стремиться осмотреть сразу всю экспозицию, лучше сделать акцент на наиболее важных или наиболее интересных для данной группы частях, так как иначе экскурсанты могут переутомиться. Группа таких посетителей нуждается в строго дифференцированном подходе в каждом конкретном случае. Важно учитывать степень нарушения здоровья, возраст посетителей и размер группы. При допустимом количестве до 20 человек, на группу должно быть не менее двух сопровождающих. На самом деле, чем сложнее особенности развития посетителей, тем меньше должна быть группа. Очень много зависит от квалификации сотрудника музея. Хорошо, когда есть возможность заранее получить точную информацию о такой группе или об учреждении, работающим с этими инвалидами. В этом случае проще построить маршрут посещения музея. Очень помогают заинтересованные сопровождающие, например, родители больных детей или воспитатели интернатов, волонтеры, при определении объема знаний и возможностей данной конкретной группы.</w:t>
      </w:r>
    </w:p>
    <w:p w:rsidR="00894273" w:rsidRPr="00894273" w:rsidRDefault="00894273" w:rsidP="00894273">
      <w:pPr>
        <w:spacing w:before="100" w:beforeAutospacing="1" w:after="100" w:afterAutospacing="1" w:line="240" w:lineRule="auto"/>
        <w:outlineLvl w:val="4"/>
        <w:rPr>
          <w:rFonts w:ascii="Times New Roman" w:eastAsia="Times New Roman" w:hAnsi="Times New Roman" w:cs="Times New Roman"/>
          <w:b/>
          <w:bCs/>
          <w:sz w:val="28"/>
          <w:szCs w:val="28"/>
          <w:lang w:eastAsia="ru-RU"/>
        </w:rPr>
      </w:pPr>
      <w:r w:rsidRPr="00894273">
        <w:rPr>
          <w:rFonts w:ascii="Times New Roman" w:eastAsia="Times New Roman" w:hAnsi="Times New Roman" w:cs="Times New Roman"/>
          <w:b/>
          <w:bCs/>
          <w:sz w:val="28"/>
          <w:szCs w:val="28"/>
          <w:lang w:eastAsia="ru-RU"/>
        </w:rPr>
        <w:t>Посетители с проблемами речи</w:t>
      </w:r>
    </w:p>
    <w:p w:rsidR="00894273" w:rsidRPr="00894273" w:rsidRDefault="00894273" w:rsidP="00894273">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 xml:space="preserve">В общении с этими людьми главное быть терпеливым, не перебивать и не поправлять их. Не создавайте ощущения, что вы их игнорируете. По ходу экскурсии нужно смотреть им в лица, поддерживая визуальный контакт. Речь должна быть </w:t>
      </w:r>
      <w:r w:rsidRPr="00894273">
        <w:rPr>
          <w:rFonts w:ascii="Times New Roman" w:eastAsia="Times New Roman" w:hAnsi="Times New Roman" w:cs="Times New Roman"/>
          <w:b/>
          <w:bCs/>
          <w:sz w:val="24"/>
          <w:szCs w:val="24"/>
          <w:lang w:eastAsia="ru-RU"/>
        </w:rPr>
        <w:lastRenderedPageBreak/>
        <w:t>конкретизирована, не следует использовать сложные предложения. Задаваемые посетителям вопросы должны быть конкретными, требующими простых ответов или кивков головы. Не следует спешить закончить предложение за такого посетителя, может оказаться, что он был неправильно понят.</w:t>
      </w:r>
    </w:p>
    <w:p w:rsidR="00894273" w:rsidRPr="00894273" w:rsidRDefault="00894273" w:rsidP="00894273">
      <w:pPr>
        <w:spacing w:before="100" w:beforeAutospacing="1" w:after="100" w:afterAutospacing="1" w:line="240" w:lineRule="auto"/>
        <w:outlineLvl w:val="4"/>
        <w:rPr>
          <w:rFonts w:ascii="Times New Roman" w:eastAsia="Times New Roman" w:hAnsi="Times New Roman" w:cs="Times New Roman"/>
          <w:b/>
          <w:bCs/>
          <w:sz w:val="28"/>
          <w:szCs w:val="28"/>
          <w:lang w:eastAsia="ru-RU"/>
        </w:rPr>
      </w:pPr>
      <w:r w:rsidRPr="00894273">
        <w:rPr>
          <w:rFonts w:ascii="Times New Roman" w:eastAsia="Times New Roman" w:hAnsi="Times New Roman" w:cs="Times New Roman"/>
          <w:b/>
          <w:bCs/>
          <w:sz w:val="28"/>
          <w:szCs w:val="28"/>
          <w:lang w:eastAsia="ru-RU"/>
        </w:rPr>
        <w:t>Посетители с гиперкинезами (спастикой)</w:t>
      </w:r>
    </w:p>
    <w:p w:rsidR="00894273" w:rsidRPr="00894273" w:rsidRDefault="00894273" w:rsidP="00894273">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Гиперкинезы - непроизвольные движения тела или конечностей, которые присущи людям с детским церебральным параличом (ДЦП) и могут возникнуть у людей с повреждением спинного мозга. Оказывать помощь таким людям надо, предварительно выяснив, нуждаются ли они в ней, не привлекая общего к ним внимания. В некоторых ситуациях навязываемая помощь будет им только мешать. По ходу экскурсии не следует отвлекаться на непроизвольные движения инвалида. Желательно, чтобы вокруг такого человека было свободное пространство. Если экскурсовод дает в руки инвалида какой-либо предмет, желательно подстраховывать предмет от падения. В отдельных случаях эти люди имеют дополнительно и проблемы с речью. Тогда нужно пользоваться рекомендациями, приведенными выше.</w:t>
      </w:r>
    </w:p>
    <w:p w:rsidR="00894273" w:rsidRPr="00894273" w:rsidRDefault="00894273" w:rsidP="00894273">
      <w:pPr>
        <w:spacing w:before="100" w:beforeAutospacing="1" w:after="100" w:afterAutospacing="1" w:line="240" w:lineRule="auto"/>
        <w:outlineLvl w:val="4"/>
        <w:rPr>
          <w:rFonts w:ascii="Times New Roman" w:eastAsia="Times New Roman" w:hAnsi="Times New Roman" w:cs="Times New Roman"/>
          <w:b/>
          <w:bCs/>
          <w:sz w:val="28"/>
          <w:szCs w:val="28"/>
          <w:lang w:eastAsia="ru-RU"/>
        </w:rPr>
      </w:pPr>
      <w:r w:rsidRPr="00894273">
        <w:rPr>
          <w:rFonts w:ascii="Times New Roman" w:eastAsia="Times New Roman" w:hAnsi="Times New Roman" w:cs="Times New Roman"/>
          <w:b/>
          <w:bCs/>
          <w:sz w:val="28"/>
          <w:szCs w:val="28"/>
          <w:lang w:eastAsia="ru-RU"/>
        </w:rPr>
        <w:t>Общение с посетителями с проблемами слуха</w:t>
      </w:r>
    </w:p>
    <w:p w:rsidR="00894273" w:rsidRPr="00894273" w:rsidRDefault="00894273" w:rsidP="00894273">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Учитывая, что есть люди слабослышащие и есть глухие, необходимо предварительно выяснить состав группы. Начиная экскурсию, нужно привлечь внимание глухих. Для этого, если посетитель слабослышащий, экскурсовод должен обратиться к нему по имени, если глухой - положить ему руку на плечо или слегка похлопать по руке. Если экскурсанты обладают достаточным остатком слуха, вполне допустимо пользоваться словесной речью. При этом необходимо говорить в ровном темпе, не торопясь, слова произносить четко. Важно, чтобы во время экскурсии не мешали посторонние источники шума. Во время работы нужно встать так, чтобы было видно лицо экскурсовода и особенно губы. Во время разговора следует использовать простые фразы. Если в группе окажутся глухие, необходимо воспользоваться услугами переводчика-жестовика (сурдопереводчика) . В такой группе не может быть больше 10 человек, особенно если нужен сурдопереводчик. Очень уместно предложить такой группе заранее подготовленный текстовый вариант экскурсии.</w:t>
      </w:r>
    </w:p>
    <w:p w:rsidR="00894273" w:rsidRPr="00894273" w:rsidRDefault="00894273" w:rsidP="00894273">
      <w:pPr>
        <w:spacing w:before="100" w:beforeAutospacing="1" w:after="100" w:afterAutospacing="1" w:line="240" w:lineRule="auto"/>
        <w:outlineLvl w:val="4"/>
        <w:rPr>
          <w:rFonts w:ascii="Times New Roman" w:eastAsia="Times New Roman" w:hAnsi="Times New Roman" w:cs="Times New Roman"/>
          <w:b/>
          <w:bCs/>
          <w:sz w:val="28"/>
          <w:szCs w:val="28"/>
          <w:lang w:eastAsia="ru-RU"/>
        </w:rPr>
      </w:pPr>
      <w:r w:rsidRPr="00894273">
        <w:rPr>
          <w:rFonts w:ascii="Times New Roman" w:eastAsia="Times New Roman" w:hAnsi="Times New Roman" w:cs="Times New Roman"/>
          <w:b/>
          <w:bCs/>
          <w:sz w:val="28"/>
          <w:szCs w:val="28"/>
          <w:lang w:eastAsia="ru-RU"/>
        </w:rPr>
        <w:t>Посетители с проблемами зрения</w:t>
      </w:r>
    </w:p>
    <w:p w:rsidR="00894273" w:rsidRPr="00894273" w:rsidRDefault="00894273" w:rsidP="00894273">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Это одна из самых тяжелых форм инвалидности. Известно, что главной их проблемой являются очень ограниченные возможности восприятия информации от окружающего мира (всего 10%), притом что любая музейная экспозиция рассчитана прежде всего на зрительное восприятие. Отсюда возникают большие сложности в создании условий доступа к экспозиции для слепых. Создав определенные условия, можно избежать многих трудностей. Различают три формы слепоты:</w:t>
      </w:r>
    </w:p>
    <w:p w:rsidR="00894273" w:rsidRPr="00894273" w:rsidRDefault="00894273" w:rsidP="00894273">
      <w:pPr>
        <w:numPr>
          <w:ilvl w:val="0"/>
          <w:numId w:val="5"/>
        </w:numPr>
        <w:spacing w:before="100" w:beforeAutospacing="1" w:after="100" w:afterAutospacing="1" w:line="240" w:lineRule="auto"/>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 xml:space="preserve">тотальная слепота, </w:t>
      </w:r>
    </w:p>
    <w:p w:rsidR="00894273" w:rsidRPr="00894273" w:rsidRDefault="00894273" w:rsidP="00894273">
      <w:pPr>
        <w:numPr>
          <w:ilvl w:val="0"/>
          <w:numId w:val="5"/>
        </w:numPr>
        <w:spacing w:before="100" w:beforeAutospacing="1" w:after="100" w:afterAutospacing="1" w:line="240" w:lineRule="auto"/>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 xml:space="preserve">остаточное зрение, </w:t>
      </w:r>
    </w:p>
    <w:p w:rsidR="00894273" w:rsidRPr="00894273" w:rsidRDefault="00894273" w:rsidP="00894273">
      <w:pPr>
        <w:numPr>
          <w:ilvl w:val="0"/>
          <w:numId w:val="5"/>
        </w:numPr>
        <w:spacing w:before="100" w:beforeAutospacing="1" w:after="100" w:afterAutospacing="1" w:line="240" w:lineRule="auto"/>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слабовидение.</w:t>
      </w:r>
    </w:p>
    <w:p w:rsidR="00894273" w:rsidRPr="00894273" w:rsidRDefault="00894273" w:rsidP="00894273">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 xml:space="preserve">Необходимо предварительно выяснить степень потери зрения - видят экскурсанты предметы или их очертания, обладает кто-нибудь из них светоощущением или они не видят ничего, и, основываясь на этом, уже строить </w:t>
      </w:r>
      <w:r w:rsidRPr="00894273">
        <w:rPr>
          <w:rFonts w:ascii="Times New Roman" w:eastAsia="Times New Roman" w:hAnsi="Times New Roman" w:cs="Times New Roman"/>
          <w:b/>
          <w:bCs/>
          <w:sz w:val="24"/>
          <w:szCs w:val="24"/>
          <w:lang w:eastAsia="ru-RU"/>
        </w:rPr>
        <w:lastRenderedPageBreak/>
        <w:t>экскурсионный маршрут. Обычно группы бывают смешанными. Незрячие могут получать информацию несколькими доступными им способами:</w:t>
      </w:r>
    </w:p>
    <w:p w:rsidR="00894273" w:rsidRPr="00894273" w:rsidRDefault="00894273" w:rsidP="00894273">
      <w:pPr>
        <w:numPr>
          <w:ilvl w:val="0"/>
          <w:numId w:val="6"/>
        </w:numPr>
        <w:spacing w:before="100" w:beforeAutospacing="1" w:after="100" w:afterAutospacing="1" w:line="240" w:lineRule="auto"/>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 xml:space="preserve">самостоятельно на ощупь (например, с помощью шрифта Брайля), </w:t>
      </w:r>
    </w:p>
    <w:p w:rsidR="00894273" w:rsidRPr="00894273" w:rsidRDefault="00894273" w:rsidP="00894273">
      <w:pPr>
        <w:numPr>
          <w:ilvl w:val="0"/>
          <w:numId w:val="6"/>
        </w:numPr>
        <w:spacing w:before="100" w:beforeAutospacing="1" w:after="100" w:afterAutospacing="1" w:line="240" w:lineRule="auto"/>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 xml:space="preserve">на слух (например, с помощью аудионосителей); </w:t>
      </w:r>
    </w:p>
    <w:p w:rsidR="00894273" w:rsidRPr="00894273" w:rsidRDefault="00894273" w:rsidP="00894273">
      <w:pPr>
        <w:numPr>
          <w:ilvl w:val="0"/>
          <w:numId w:val="6"/>
        </w:numPr>
        <w:spacing w:before="100" w:beforeAutospacing="1" w:after="100" w:afterAutospacing="1" w:line="240" w:lineRule="auto"/>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с помощью зрячего человека.</w:t>
      </w:r>
    </w:p>
    <w:p w:rsidR="00894273" w:rsidRPr="00894273" w:rsidRDefault="00894273" w:rsidP="00894273">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Слепые имеют большие трудности с передвижением в пространстве, могут передвигаться самостоятельно с помощью трости или с сопровождающим. Полезно знать несколько правил для сопровождающего.</w:t>
      </w:r>
    </w:p>
    <w:p w:rsidR="00894273" w:rsidRPr="00894273" w:rsidRDefault="00894273" w:rsidP="00894273">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Незрячий держится за руку спутника (берет его под руку или придерживает его руку чуть выше локтя), располагаясь при этом на полшага сзади. Сопровождая слепого, нельзя делать резких движений, следует заранее предупреждать о препятствиях, слегка приостанавливаясь перед ними. При встрече нужно называть себя, говорить с незрячим спокойным голосом, глядя ему в лицо без жестов и мимики, больше используя речь. Если идет общая беседа в группе, обращаясь к посетителю, нужно назвать его по имени. Важно избегать расплывчатых определений, описаний и рекомендаций. Не нужно предлагать незрячему убрать трость при ходьбе с сопровождающим, так как трость помогает ему получать дополнительную информацию. Если экскурсовод заметил, что инвалид по зрению нуждается в помощи, следует ему предложить свои услуги и не обижаться в случае отказа от помощи. Заканчивая разговор, слепого предупреждают о своем уходе. В разговоре правильнее обращаться к самому слепому, но не к его сопровождающему.</w:t>
      </w:r>
    </w:p>
    <w:p w:rsidR="00894273" w:rsidRPr="00894273" w:rsidRDefault="00894273" w:rsidP="00894273">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Важно, чтобы число слабовидящих на экскурсии было не больше 10 человек, а с тотально слепыми - не более 5. В начале экскурсии следует предложить им познакомиться с рельефно-графическим планом экспозиции музея, а по ходу экскурсии предоставлять слепым рельефно-графические рисунки, отображающие экспонаты из закрытых витрин или слишком большие для ощупывания предметы.</w:t>
      </w:r>
    </w:p>
    <w:p w:rsidR="00894273" w:rsidRPr="00894273" w:rsidRDefault="00894273" w:rsidP="00894273">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Для незрячих посетителей может быть подготовлен специальный маршрут по основной экспозиции с осмотром открыто расположенных экспонатов, доступных слепым для ознакомления. Помимо этого, целесообразно подобрать типологические экспонаты научно-вспомогательного фонда (тактильные экспонаты), которые можно «посмотреть» руками. Их можно дополнить муляжами, макетами, моделями и т. п. Цель подборки - дать с помощью таких экспонатов слепым представление о той части экспозиции музея, которая закрыта в витринах. Данная подборка размещается в одной из комнат музея (например, в методическом кабинете) или в специально отведенных шкафах или ящиках (которые могут находиться в экспозиции). Незрячим экскурсантам предоставляется возможность ознакомиться с этой подборкой на ощупь. Предоставляя подборку слепым, более чем уместно предупредить их о бережном и осторожном обращении с экспонатами.</w:t>
      </w:r>
    </w:p>
    <w:p w:rsidR="00894273" w:rsidRPr="00894273" w:rsidRDefault="00894273" w:rsidP="00894273">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Важно учитывать, что техника тактильного показа слепому заключается в том, что его подводят к экспонату и кладут руку, а лучше обе руки, на предмет и позволяют спокойно его изучить, давая четкое объяснение тому, что оказывается под пальцами. Не следует водить руку слепого по «осматриваемому» предмету, желательно его не торопить. Необходимо, чтобы каждый посетитель в группе получил возможность познакомиться с экспонатами. Не обязательно стремиться представить слепому всю подборку, лучше дать возможность основательно изучить наиболее характерные или интересные предметы из представленной коллекции.</w:t>
      </w:r>
    </w:p>
    <w:p w:rsidR="00894273" w:rsidRPr="00894273" w:rsidRDefault="00894273" w:rsidP="00894273">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lastRenderedPageBreak/>
        <w:t>Будет правильно в процессе рассказа называть цвета экспонатов, у многих есть остаточное зрение или представление о цвете. Вполне уместно пользоваться глаголом «посмотрите». Не следует подменять его глаголом «пощупайте».</w:t>
      </w:r>
    </w:p>
    <w:p w:rsidR="00894273" w:rsidRPr="00894273" w:rsidRDefault="00894273" w:rsidP="00894273">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Экскурсия для незрячих посетителей, состоящая, таким образом, из двух частей (проход по залам и работа в методическом кабинете), может иметь продолжительность до двух часов. Большая продолжительность нежелательна, поскольку посетители устают, их внимание рассеивается.</w:t>
      </w:r>
    </w:p>
    <w:p w:rsidR="00894273" w:rsidRPr="00894273" w:rsidRDefault="00894273" w:rsidP="00894273">
      <w:pPr>
        <w:spacing w:before="100" w:beforeAutospacing="1" w:after="100" w:afterAutospacing="1" w:line="240" w:lineRule="auto"/>
        <w:ind w:firstLine="450"/>
        <w:jc w:val="both"/>
        <w:rPr>
          <w:rFonts w:ascii="Times New Roman" w:eastAsia="Times New Roman" w:hAnsi="Times New Roman" w:cs="Times New Roman"/>
          <w:b/>
          <w:bCs/>
          <w:sz w:val="24"/>
          <w:szCs w:val="24"/>
          <w:lang w:eastAsia="ru-RU"/>
        </w:rPr>
      </w:pPr>
      <w:r w:rsidRPr="00894273">
        <w:rPr>
          <w:rFonts w:ascii="Times New Roman" w:eastAsia="Times New Roman" w:hAnsi="Times New Roman" w:cs="Times New Roman"/>
          <w:b/>
          <w:bCs/>
          <w:sz w:val="24"/>
          <w:szCs w:val="24"/>
          <w:lang w:eastAsia="ru-RU"/>
        </w:rPr>
        <w:t>Для незрячих посетителей, самостоятельно знакомящихся с музейной экспозицией, полезно иметь аудиогиды. Это звуковой вариант экскурсии на компакт-кассете или CD, дополненный описанием экспонатов и рассчитанный для слепых.</w:t>
      </w:r>
    </w:p>
    <w:p w:rsidR="000942DF" w:rsidRDefault="000942DF">
      <w:bookmarkStart w:id="0" w:name="_GoBack"/>
      <w:bookmarkEnd w:id="0"/>
    </w:p>
    <w:sectPr w:rsidR="000942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7CF"/>
    <w:multiLevelType w:val="multilevel"/>
    <w:tmpl w:val="29D4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E8448E"/>
    <w:multiLevelType w:val="multilevel"/>
    <w:tmpl w:val="7FC6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1C5508"/>
    <w:multiLevelType w:val="multilevel"/>
    <w:tmpl w:val="9EA8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271DF1"/>
    <w:multiLevelType w:val="multilevel"/>
    <w:tmpl w:val="D67A90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76630B57"/>
    <w:multiLevelType w:val="multilevel"/>
    <w:tmpl w:val="97A2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9335A0"/>
    <w:multiLevelType w:val="multilevel"/>
    <w:tmpl w:val="EE20F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CBD"/>
    <w:rsid w:val="000942DF"/>
    <w:rsid w:val="00324CBD"/>
    <w:rsid w:val="00894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CAA08-C835-4EAC-881F-90B077B5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54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3822</Words>
  <Characters>21789</Characters>
  <Application>Microsoft Office Word</Application>
  <DocSecurity>0</DocSecurity>
  <Lines>181</Lines>
  <Paragraphs>51</Paragraphs>
  <ScaleCrop>false</ScaleCrop>
  <Company/>
  <LinksUpToDate>false</LinksUpToDate>
  <CharactersWithSpaces>25560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Суворова Т.В.</dc:creator>
  <cp:keywords/>
  <dc:description/>
  <cp:lastModifiedBy>Суворова Т.В.</cp:lastModifiedBy>
  <cp:revision>2</cp:revision>
  <dcterms:created xsi:type="dcterms:W3CDTF">2019-10-24T08:01:00Z</dcterms:created>
  <dcterms:modified xsi:type="dcterms:W3CDTF">2019-10-24T08:01:00Z</dcterms:modified>
</cp:coreProperties>
</file>